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E6" w:rsidRPr="00CB29AF" w:rsidRDefault="009872E6" w:rsidP="009872E6">
      <w:pPr>
        <w:widowControl w:val="0"/>
        <w:autoSpaceDE w:val="0"/>
        <w:autoSpaceDN w:val="0"/>
        <w:adjustRightInd w:val="0"/>
        <w:rPr>
          <w:rFonts w:asciiTheme="minorHAnsi" w:hAnsiTheme="minorHAnsi" w:cs="Helvetica"/>
        </w:rPr>
      </w:pPr>
      <w:r w:rsidRPr="00CB29AF">
        <w:rPr>
          <w:rFonts w:asciiTheme="minorHAnsi" w:hAnsiTheme="minorHAnsi" w:cs="Helvetica"/>
          <w:b/>
          <w:bCs/>
        </w:rPr>
        <w:t>PECMHA Executive Meeting MINUTES</w:t>
      </w:r>
    </w:p>
    <w:p w:rsidR="009872E6" w:rsidRPr="00CB29AF" w:rsidRDefault="00841CD1" w:rsidP="009872E6">
      <w:pPr>
        <w:widowControl w:val="0"/>
        <w:autoSpaceDE w:val="0"/>
        <w:autoSpaceDN w:val="0"/>
        <w:adjustRightInd w:val="0"/>
        <w:rPr>
          <w:rFonts w:asciiTheme="minorHAnsi" w:hAnsiTheme="minorHAnsi" w:cs="Helvetica"/>
          <w:i/>
        </w:rPr>
      </w:pPr>
      <w:r w:rsidRPr="00CB29AF">
        <w:rPr>
          <w:rFonts w:asciiTheme="minorHAnsi" w:hAnsiTheme="minorHAnsi" w:cs="Helvetica"/>
          <w:i/>
        </w:rPr>
        <w:t xml:space="preserve">This meeting and topics were </w:t>
      </w:r>
      <w:r w:rsidR="00B76514" w:rsidRPr="00CB29AF">
        <w:rPr>
          <w:rFonts w:asciiTheme="minorHAnsi" w:hAnsiTheme="minorHAnsi" w:cs="Helvetica"/>
          <w:i/>
        </w:rPr>
        <w:t xml:space="preserve">communicated </w:t>
      </w:r>
      <w:r w:rsidRPr="00CB29AF">
        <w:rPr>
          <w:rFonts w:asciiTheme="minorHAnsi" w:hAnsiTheme="minorHAnsi" w:cs="Helvetica"/>
          <w:i/>
        </w:rPr>
        <w:t>through Email</w:t>
      </w:r>
    </w:p>
    <w:p w:rsidR="009872E6" w:rsidRPr="00CB29AF" w:rsidRDefault="009872E6" w:rsidP="009872E6">
      <w:pPr>
        <w:widowControl w:val="0"/>
        <w:autoSpaceDE w:val="0"/>
        <w:autoSpaceDN w:val="0"/>
        <w:adjustRightInd w:val="0"/>
        <w:rPr>
          <w:rFonts w:asciiTheme="minorHAnsi" w:hAnsiTheme="minorHAnsi" w:cs="Helvetica"/>
        </w:rPr>
      </w:pPr>
    </w:p>
    <w:p w:rsidR="00CB29AF" w:rsidRPr="00CB29AF" w:rsidRDefault="009872E6" w:rsidP="009872E6">
      <w:pPr>
        <w:rPr>
          <w:rFonts w:asciiTheme="minorHAnsi" w:hAnsiTheme="minorHAnsi"/>
        </w:rPr>
      </w:pPr>
      <w:r w:rsidRPr="00CB29AF">
        <w:rPr>
          <w:rFonts w:asciiTheme="minorHAnsi" w:hAnsiTheme="minorHAnsi"/>
          <w:b/>
        </w:rPr>
        <w:t>Attendance</w:t>
      </w:r>
      <w:r w:rsidR="00CB29AF">
        <w:rPr>
          <w:rFonts w:asciiTheme="minorHAnsi" w:hAnsiTheme="minorHAnsi"/>
          <w:b/>
        </w:rPr>
        <w:t>/Voted</w:t>
      </w:r>
      <w:r w:rsidRPr="00CB29AF">
        <w:rPr>
          <w:rFonts w:asciiTheme="minorHAnsi" w:hAnsiTheme="minorHAnsi"/>
          <w:b/>
        </w:rPr>
        <w:t>:</w:t>
      </w:r>
      <w:r w:rsidR="00993445" w:rsidRPr="00CB29AF">
        <w:rPr>
          <w:rFonts w:asciiTheme="minorHAnsi" w:hAnsiTheme="minorHAnsi"/>
        </w:rPr>
        <w:t xml:space="preserve">  </w:t>
      </w:r>
      <w:r w:rsidR="00B84BC4" w:rsidRPr="00CB29AF">
        <w:rPr>
          <w:rFonts w:asciiTheme="minorHAnsi" w:hAnsiTheme="minorHAnsi"/>
        </w:rPr>
        <w:t>Darr</w:t>
      </w:r>
      <w:r w:rsidR="00CB29AF">
        <w:rPr>
          <w:rFonts w:asciiTheme="minorHAnsi" w:hAnsiTheme="minorHAnsi"/>
        </w:rPr>
        <w:t>en Marshall, Jefferson Gilbert</w:t>
      </w:r>
      <w:r w:rsidR="00B84BC4" w:rsidRPr="00CB29AF">
        <w:rPr>
          <w:rFonts w:asciiTheme="minorHAnsi" w:hAnsiTheme="minorHAnsi"/>
        </w:rPr>
        <w:t>, Chera K</w:t>
      </w:r>
      <w:r w:rsidR="00CB29AF">
        <w:rPr>
          <w:rFonts w:asciiTheme="minorHAnsi" w:hAnsiTheme="minorHAnsi"/>
        </w:rPr>
        <w:t xml:space="preserve">uipers, John Kelly, Kim Stacey, </w:t>
      </w:r>
      <w:r w:rsidR="00B84BC4" w:rsidRPr="00CB29AF">
        <w:rPr>
          <w:rFonts w:asciiTheme="minorHAnsi" w:hAnsiTheme="minorHAnsi"/>
        </w:rPr>
        <w:t xml:space="preserve">Steve Prinzen, and Lisa Vincent. </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COI declared:  Scott Lavender; Dan Stasko; Heather Zantingh; Obie VanVlack; Tod Lavender.</w:t>
      </w:r>
    </w:p>
    <w:p w:rsidR="00CB29AF" w:rsidRPr="00CB29AF" w:rsidRDefault="00CB29AF" w:rsidP="009872E6">
      <w:pPr>
        <w:rPr>
          <w:rFonts w:asciiTheme="minorHAnsi" w:hAnsiTheme="minorHAnsi"/>
        </w:rPr>
      </w:pPr>
      <w:r w:rsidRPr="00CB29AF">
        <w:rPr>
          <w:rFonts w:asciiTheme="minorHAnsi" w:hAnsiTheme="minorHAnsi"/>
        </w:rPr>
        <w:t>No vote:  Terry Jones</w:t>
      </w:r>
    </w:p>
    <w:p w:rsidR="00CB29AF" w:rsidRDefault="00CB29AF" w:rsidP="009872E6">
      <w:pPr>
        <w:rPr>
          <w:rFonts w:asciiTheme="minorHAnsi" w:hAnsiTheme="minorHAnsi"/>
        </w:rPr>
      </w:pPr>
    </w:p>
    <w:p w:rsidR="00CB29AF" w:rsidRDefault="00CB29AF" w:rsidP="009872E6">
      <w:pPr>
        <w:rPr>
          <w:rFonts w:asciiTheme="minorHAnsi" w:hAnsiTheme="minorHAnsi"/>
        </w:rPr>
      </w:pPr>
      <w:r>
        <w:rPr>
          <w:rFonts w:asciiTheme="minorHAnsi" w:hAnsiTheme="minorHAnsi"/>
        </w:rPr>
        <w:t xml:space="preserve">The following was sent to the Executive on September 5 as background and as a motion.  </w:t>
      </w:r>
    </w:p>
    <w:p w:rsidR="005C2B9C" w:rsidRDefault="005C2B9C" w:rsidP="009872E6">
      <w:pPr>
        <w:rPr>
          <w:rFonts w:asciiTheme="minorHAnsi" w:hAnsiTheme="minorHAnsi"/>
        </w:rPr>
      </w:pPr>
    </w:p>
    <w:p w:rsidR="005C2B9C" w:rsidRDefault="005C2B9C" w:rsidP="009872E6">
      <w:pPr>
        <w:rPr>
          <w:rFonts w:asciiTheme="minorHAnsi" w:hAnsiTheme="minorHAnsi"/>
        </w:rPr>
      </w:pPr>
      <w:r>
        <w:rPr>
          <w:rFonts w:asciiTheme="minorHAnsi" w:hAnsiTheme="minorHAnsi"/>
        </w:rPr>
        <w:t>Following the September 3</w:t>
      </w:r>
      <w:r w:rsidRPr="005C2B9C">
        <w:rPr>
          <w:rFonts w:asciiTheme="minorHAnsi" w:hAnsiTheme="minorHAnsi"/>
          <w:vertAlign w:val="superscript"/>
        </w:rPr>
        <w:t>rd</w:t>
      </w:r>
      <w:r>
        <w:rPr>
          <w:rFonts w:asciiTheme="minorHAnsi" w:hAnsiTheme="minorHAnsi"/>
        </w:rPr>
        <w:t xml:space="preserve"> meeting the President met with the Head Coach to discuss the Executive’s deliberations around numbers; no Novice AE team and the reasons; viability of a Tyke Select Team.  Following Thursday’s tryout it was clear that the Coach has indicated he will go with 11 players and after the first round of cuts there were 3 2007 players still in the mix.  One 2006 and the remainder of the 2007 players were released leaving 17 players.  </w:t>
      </w:r>
    </w:p>
    <w:p w:rsidR="005C2B9C" w:rsidRDefault="005C2B9C" w:rsidP="009872E6">
      <w:pPr>
        <w:rPr>
          <w:rFonts w:asciiTheme="minorHAnsi" w:hAnsiTheme="minorHAnsi"/>
        </w:rPr>
      </w:pPr>
    </w:p>
    <w:p w:rsidR="00CB29AF" w:rsidRPr="00CB29AF" w:rsidRDefault="005C2B9C" w:rsidP="009872E6">
      <w:pPr>
        <w:rPr>
          <w:rFonts w:asciiTheme="minorHAnsi" w:hAnsiTheme="minorHAnsi"/>
        </w:rPr>
      </w:pPr>
      <w:r>
        <w:rPr>
          <w:rFonts w:asciiTheme="minorHAnsi" w:hAnsiTheme="minorHAnsi"/>
        </w:rPr>
        <w:t>FROM MESSAGE TO EXECUTIVE</w:t>
      </w:r>
    </w:p>
    <w:p w:rsidR="00CB29AF" w:rsidRPr="00CB29AF" w:rsidRDefault="005C2B9C" w:rsidP="00CB29AF">
      <w:pPr>
        <w:widowControl w:val="0"/>
        <w:autoSpaceDE w:val="0"/>
        <w:autoSpaceDN w:val="0"/>
        <w:adjustRightInd w:val="0"/>
        <w:rPr>
          <w:rFonts w:asciiTheme="minorHAnsi" w:eastAsiaTheme="minorHAnsi" w:hAnsiTheme="minorHAnsi" w:cs="Helvetica"/>
        </w:rPr>
      </w:pPr>
      <w:r>
        <w:rPr>
          <w:rFonts w:asciiTheme="minorHAnsi" w:eastAsiaTheme="minorHAnsi" w:hAnsiTheme="minorHAnsi" w:cs="Helvetica"/>
          <w:i/>
          <w:iCs/>
        </w:rPr>
        <w:t>We</w:t>
      </w:r>
      <w:r w:rsidR="00CB29AF" w:rsidRPr="00CB29AF">
        <w:rPr>
          <w:rFonts w:asciiTheme="minorHAnsi" w:eastAsiaTheme="minorHAnsi" w:hAnsiTheme="minorHAnsi" w:cs="Helvetica"/>
          <w:i/>
          <w:iCs/>
        </w:rPr>
        <w:t xml:space="preserve"> need a rapid-fire response in a perfect world.  Darren is going to share the intent with the Head Coach of the Novice BB Team which we hope will result in a change of position.  However, given the threat to the long-term viability of rep hockey (through less development of 2006’s by a small team; and the threat to not having enough for a Tyke or Novice Select) we have decided to table the following motion for consideration.  Considerable consultation has taken place over the last 48 hours and I am please to say even members who are Coach’s as well as Exec Members are in agreement with the motion.  </w:t>
      </w:r>
    </w:p>
    <w:p w:rsidR="00CB29AF" w:rsidRPr="00CB29AF" w:rsidRDefault="00CB29AF" w:rsidP="00CB29AF">
      <w:pPr>
        <w:widowControl w:val="0"/>
        <w:autoSpaceDE w:val="0"/>
        <w:autoSpaceDN w:val="0"/>
        <w:adjustRightInd w:val="0"/>
        <w:rPr>
          <w:rFonts w:asciiTheme="minorHAnsi" w:eastAsiaTheme="minorHAnsi" w:hAnsiTheme="minorHAnsi" w:cs="Helvetica"/>
          <w:i/>
          <w:iCs/>
        </w:rPr>
      </w:pP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i/>
          <w:iCs/>
        </w:rPr>
        <w:t>The variable that both the mover and the seconder are open to is whether the number is 12 or 13.  To us the 12 is a compromise that allows the Coaches to roll two centres and two sets of defense to have at least 2 strong players on the ice at any given time.   The condition around the 2007’s is a variation on the By-Law and is intended to ensure we can still ice either a Tyke Select (2007 only) or a Novice Select (mixes 2006 and 2007) depending on what is viable going forward.  Our current numbers make all decisions extremely difficult within the context of the overall program.  </w:t>
      </w:r>
    </w:p>
    <w:p w:rsidR="00CB29AF" w:rsidRPr="00CB29AF" w:rsidRDefault="00CB29AF" w:rsidP="00CB29AF">
      <w:pPr>
        <w:widowControl w:val="0"/>
        <w:autoSpaceDE w:val="0"/>
        <w:autoSpaceDN w:val="0"/>
        <w:adjustRightInd w:val="0"/>
        <w:rPr>
          <w:rFonts w:asciiTheme="minorHAnsi" w:eastAsiaTheme="minorHAnsi" w:hAnsiTheme="minorHAnsi" w:cs="Helvetica"/>
        </w:rPr>
      </w:pPr>
    </w:p>
    <w:p w:rsidR="00CB29AF" w:rsidRPr="00CB29AF" w:rsidRDefault="0066678E" w:rsidP="00CB29AF">
      <w:pPr>
        <w:widowControl w:val="0"/>
        <w:autoSpaceDE w:val="0"/>
        <w:autoSpaceDN w:val="0"/>
        <w:adjustRightInd w:val="0"/>
        <w:rPr>
          <w:rFonts w:asciiTheme="minorHAnsi" w:eastAsiaTheme="minorHAnsi" w:hAnsiTheme="minorHAnsi" w:cs="Helvetica"/>
        </w:rPr>
      </w:pPr>
      <w:r>
        <w:rPr>
          <w:rFonts w:asciiTheme="minorHAnsi" w:eastAsiaTheme="minorHAnsi" w:hAnsiTheme="minorHAnsi" w:cs="Helvetica"/>
        </w:rPr>
        <w:t>The President</w:t>
      </w:r>
      <w:r w:rsidR="00CB29AF" w:rsidRPr="00CB29AF">
        <w:rPr>
          <w:rFonts w:asciiTheme="minorHAnsi" w:eastAsiaTheme="minorHAnsi" w:hAnsiTheme="minorHAnsi" w:cs="Helvetica"/>
        </w:rPr>
        <w:t xml:space="preserve"> is working with the Coach to try and have him understand the development position and why he needs to maximize the number of 2006 players on the Novice BB Team for the future; yet allow a 2007 team above House League to form.  This is a parallel effort if he cho</w:t>
      </w:r>
      <w:r>
        <w:rPr>
          <w:rFonts w:asciiTheme="minorHAnsi" w:eastAsiaTheme="minorHAnsi" w:hAnsiTheme="minorHAnsi" w:cs="Helvetica"/>
        </w:rPr>
        <w:t>o</w:t>
      </w:r>
      <w:r w:rsidR="00CB29AF" w:rsidRPr="00CB29AF">
        <w:rPr>
          <w:rFonts w:asciiTheme="minorHAnsi" w:eastAsiaTheme="minorHAnsi" w:hAnsiTheme="minorHAnsi" w:cs="Helvetica"/>
        </w:rPr>
        <w:t>ses to ignore the advice/direction being offered by the Exec and those who have coached before.  </w:t>
      </w:r>
    </w:p>
    <w:p w:rsidR="00CB29AF" w:rsidRPr="00CB29AF" w:rsidRDefault="00CB29AF" w:rsidP="00CB29AF">
      <w:pPr>
        <w:widowControl w:val="0"/>
        <w:autoSpaceDE w:val="0"/>
        <w:autoSpaceDN w:val="0"/>
        <w:adjustRightInd w:val="0"/>
        <w:rPr>
          <w:rFonts w:asciiTheme="minorHAnsi" w:eastAsiaTheme="minorHAnsi" w:hAnsiTheme="minorHAnsi" w:cs="Helvetica"/>
        </w:rPr>
      </w:pP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b/>
          <w:bCs/>
        </w:rPr>
        <w:t>PLEASE VOTE AS SOON AS POSSIBLE SO THE COACH - WHETHER HE AGREES OR NOT - KNOWS WHAT HE IS DEALING WITH FOR DECISIONS THIS WEEKEND.  </w:t>
      </w:r>
    </w:p>
    <w:p w:rsidR="00CB29AF" w:rsidRPr="00CB29AF" w:rsidRDefault="00633B4D" w:rsidP="00CB29AF">
      <w:pPr>
        <w:widowControl w:val="0"/>
        <w:autoSpaceDE w:val="0"/>
        <w:autoSpaceDN w:val="0"/>
        <w:adjustRightInd w:val="0"/>
        <w:outlineLvl w:val="0"/>
        <w:rPr>
          <w:rFonts w:asciiTheme="minorHAnsi" w:hAnsiTheme="minorHAnsi" w:cs="Helvetica"/>
          <w:b/>
        </w:rPr>
      </w:pPr>
      <w:r>
        <w:rPr>
          <w:rFonts w:asciiTheme="minorHAnsi" w:hAnsiTheme="minorHAnsi" w:cs="Helvetica"/>
          <w:b/>
        </w:rPr>
        <w:t>MOTION 2013-14-0072</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GIVEN the AIMS and OBJECTIVES as set out in the Association’s Constitution are:</w:t>
      </w:r>
    </w:p>
    <w:p w:rsidR="00CB29AF" w:rsidRPr="000B4B98" w:rsidRDefault="00CB29AF" w:rsidP="000B4B98">
      <w:r w:rsidRPr="000B4B98">
        <w:t>A.     To encourage, promote, teach and govern minor hockey within the County of Prince Edward.</w:t>
      </w:r>
    </w:p>
    <w:p w:rsidR="00CB29AF" w:rsidRPr="000B4B98" w:rsidRDefault="00CB29AF" w:rsidP="000B4B98">
      <w:r w:rsidRPr="000B4B98">
        <w:t>B.     To promote fair play, sportsmanship, team play, good fellowship and good community spirit.</w:t>
      </w:r>
    </w:p>
    <w:p w:rsidR="00CB29AF" w:rsidRPr="000B4B98" w:rsidRDefault="00CB29AF" w:rsidP="000B4B98">
      <w:r w:rsidRPr="000B4B98">
        <w:t>C.     To provide, through a carefully organized tiered system of competition, an opportunity for every participant to take part and to enjoy the game of hockey at his appropriate skill level.</w:t>
      </w:r>
    </w:p>
    <w:p w:rsidR="00CB29AF" w:rsidRPr="000B4B98" w:rsidRDefault="00CB29AF" w:rsidP="000B4B98">
      <w:r w:rsidRPr="000B4B98">
        <w:t>D.    To encourage excellence positively but without pressure.</w:t>
      </w:r>
    </w:p>
    <w:p w:rsidR="00CB29AF" w:rsidRPr="000B4B98" w:rsidRDefault="00CB29AF" w:rsidP="000B4B98">
      <w:r w:rsidRPr="000B4B98">
        <w:t>E.     To guarantee, through careful control of expenditures and active fundraising, that the cost of participation is maintained at the lowest in order to ensure that involvement in hockey is accessible to all.</w:t>
      </w:r>
    </w:p>
    <w:p w:rsidR="00CB29AF" w:rsidRPr="000B4B98" w:rsidRDefault="00CB29AF" w:rsidP="000B4B98">
      <w:r w:rsidRPr="000B4B98">
        <w:t>F.     To encourage an association with no discrimination.</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GIVEN the primary goal of minor hockey is the development of players, as articulated in the Aims and Objectives;</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GIVEN that PECMHA is experiencing significant upheaval in terms of registered players; NRP opportunities that only go one-way; locally developed players succeeding in AAA;</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GIVEN the number of registered players is a huge factor in dictating what ‘programs’ we can offer to the membership;</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GIVEN that the PECMHA Executive has a responsibility to look at the long-term development across a wide-range of age groups;</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GIVEN that the By-Law (4.A4) gives the Executive the right to make decisions for the betterment of the whole Association; </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GIVEN that the Constitution gives the Executive the right to change a By-Law “ which it deems, in its arbitrary discretion, may be against the best interests of all members of the Association”;</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GIVEN that all signs point to insufficient Novice AE teams for PECMHA to field one;</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GIVEN that there are signs that a Tyke Select Team (2007 only) is a strong possibility; </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GIVEN that it is imperative that the maximum number of kids be developed at the highest level possible; and that all EOMHL teams make the first round of playoffs regardless of their season placing; </w:t>
      </w:r>
    </w:p>
    <w:p w:rsidR="00CB29AF" w:rsidRPr="00CB29AF" w:rsidRDefault="00CB29AF" w:rsidP="00CB29AF">
      <w:pPr>
        <w:widowControl w:val="0"/>
        <w:autoSpaceDE w:val="0"/>
        <w:autoSpaceDN w:val="0"/>
        <w:adjustRightInd w:val="0"/>
        <w:rPr>
          <w:rFonts w:asciiTheme="minorHAnsi" w:eastAsiaTheme="minorHAnsi" w:hAnsiTheme="minorHAnsi" w:cs="Helvetica"/>
        </w:rPr>
      </w:pP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The PECMHA Executive feels that it must direct the Novice BB Team to form a team of the players who are trying out with the following stipulations:</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ab/>
        <w:t>*</w:t>
      </w:r>
      <w:r w:rsidRPr="00CB29AF">
        <w:rPr>
          <w:rFonts w:asciiTheme="minorHAnsi" w:eastAsiaTheme="minorHAnsi" w:hAnsiTheme="minorHAnsi" w:cs="Helvetica"/>
        </w:rPr>
        <w:tab/>
        <w:t>Minimum of 12 skaters and 1 goalie; ideally 13 players and 1 goalie</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ab/>
        <w:t>*</w:t>
      </w:r>
      <w:r w:rsidRPr="00CB29AF">
        <w:rPr>
          <w:rFonts w:asciiTheme="minorHAnsi" w:eastAsiaTheme="minorHAnsi" w:hAnsiTheme="minorHAnsi" w:cs="Helvetica"/>
        </w:rPr>
        <w:tab/>
        <w:t>That no 2007 players be chosen unless they are a consensus Top 4 player.</w:t>
      </w:r>
    </w:p>
    <w:p w:rsidR="00CB29AF" w:rsidRPr="00CB29AF" w:rsidRDefault="00CB29AF" w:rsidP="00CB29AF">
      <w:pPr>
        <w:widowControl w:val="0"/>
        <w:autoSpaceDE w:val="0"/>
        <w:autoSpaceDN w:val="0"/>
        <w:adjustRightInd w:val="0"/>
        <w:rPr>
          <w:rFonts w:asciiTheme="minorHAnsi" w:eastAsiaTheme="minorHAnsi" w:hAnsiTheme="minorHAnsi" w:cs="Helvetica"/>
        </w:rPr>
      </w:pP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Moved by  John Kelly</w:t>
      </w:r>
    </w:p>
    <w:p w:rsidR="00CB29AF" w:rsidRPr="00CB29AF" w:rsidRDefault="00CB29AF" w:rsidP="00CB29AF">
      <w:pPr>
        <w:widowControl w:val="0"/>
        <w:autoSpaceDE w:val="0"/>
        <w:autoSpaceDN w:val="0"/>
        <w:adjustRightInd w:val="0"/>
        <w:rPr>
          <w:rFonts w:asciiTheme="minorHAnsi" w:eastAsiaTheme="minorHAnsi" w:hAnsiTheme="minorHAnsi" w:cs="Helvetica"/>
        </w:rPr>
      </w:pPr>
      <w:r w:rsidRPr="00CB29AF">
        <w:rPr>
          <w:rFonts w:asciiTheme="minorHAnsi" w:eastAsiaTheme="minorHAnsi" w:hAnsiTheme="minorHAnsi" w:cs="Helvetica"/>
        </w:rPr>
        <w:t>Seconded by Jefferson Gilbert</w:t>
      </w:r>
    </w:p>
    <w:p w:rsidR="00CB29AF" w:rsidRPr="00CB29AF" w:rsidRDefault="00CB29AF" w:rsidP="00CB29AF">
      <w:pPr>
        <w:rPr>
          <w:rFonts w:asciiTheme="minorHAnsi" w:hAnsiTheme="minorHAnsi" w:cs="Helvetica"/>
        </w:rPr>
      </w:pPr>
      <w:r w:rsidRPr="00CB29AF">
        <w:rPr>
          <w:rFonts w:asciiTheme="minorHAnsi" w:eastAsiaTheme="minorHAnsi" w:hAnsiTheme="minorHAnsi" w:cs="Calibri"/>
          <w:szCs w:val="32"/>
        </w:rPr>
        <w:tab/>
        <w:t>CARRIED.</w:t>
      </w:r>
    </w:p>
    <w:p w:rsidR="00F11BC9" w:rsidRPr="00CB29AF" w:rsidRDefault="00B84BC4" w:rsidP="00B84BC4">
      <w:pPr>
        <w:rPr>
          <w:rFonts w:asciiTheme="minorHAnsi" w:hAnsiTheme="minorHAnsi" w:cs="Helvetica"/>
        </w:rPr>
      </w:pPr>
      <w:r w:rsidRPr="00CB29AF">
        <w:rPr>
          <w:rFonts w:asciiTheme="minorHAnsi" w:eastAsiaTheme="minorHAnsi" w:hAnsiTheme="minorHAnsi" w:cs="Calibri"/>
          <w:szCs w:val="32"/>
        </w:rPr>
        <w:t>.</w:t>
      </w:r>
    </w:p>
    <w:sectPr w:rsidR="00F11BC9" w:rsidRPr="00CB29AF" w:rsidSect="00F11B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5F4"/>
    <w:multiLevelType w:val="hybridMultilevel"/>
    <w:tmpl w:val="423C82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F5945"/>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382273"/>
    <w:multiLevelType w:val="hybridMultilevel"/>
    <w:tmpl w:val="87EAC6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9F27FB"/>
    <w:multiLevelType w:val="hybridMultilevel"/>
    <w:tmpl w:val="24FC2C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A316D1"/>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2A5E0A"/>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FD6459"/>
    <w:multiLevelType w:val="hybridMultilevel"/>
    <w:tmpl w:val="D40671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94987"/>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9D0B28"/>
    <w:multiLevelType w:val="hybridMultilevel"/>
    <w:tmpl w:val="6518C5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B964A7"/>
    <w:multiLevelType w:val="hybridMultilevel"/>
    <w:tmpl w:val="2FF8B7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841F2"/>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CE2FD4"/>
    <w:multiLevelType w:val="hybridMultilevel"/>
    <w:tmpl w:val="28464B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47C2D"/>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07101E4"/>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CE0EA4"/>
    <w:multiLevelType w:val="hybridMultilevel"/>
    <w:tmpl w:val="AFB65E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C5B92"/>
    <w:multiLevelType w:val="hybridMultilevel"/>
    <w:tmpl w:val="BF8ABF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8658BA"/>
    <w:multiLevelType w:val="hybridMultilevel"/>
    <w:tmpl w:val="5E3ECA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1A7B16"/>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D2E6925"/>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91F16E0"/>
    <w:multiLevelType w:val="hybridMultilevel"/>
    <w:tmpl w:val="7A72FA9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05FAA"/>
    <w:multiLevelType w:val="hybridMultilevel"/>
    <w:tmpl w:val="6E8A22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6C1FB1"/>
    <w:multiLevelType w:val="hybridMultilevel"/>
    <w:tmpl w:val="E1C040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05758"/>
    <w:multiLevelType w:val="hybridMultilevel"/>
    <w:tmpl w:val="1D64EA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0"/>
  </w:num>
  <w:num w:numId="4">
    <w:abstractNumId w:val="14"/>
  </w:num>
  <w:num w:numId="5">
    <w:abstractNumId w:val="21"/>
  </w:num>
  <w:num w:numId="6">
    <w:abstractNumId w:val="9"/>
  </w:num>
  <w:num w:numId="7">
    <w:abstractNumId w:val="18"/>
  </w:num>
  <w:num w:numId="8">
    <w:abstractNumId w:val="13"/>
  </w:num>
  <w:num w:numId="9">
    <w:abstractNumId w:val="7"/>
  </w:num>
  <w:num w:numId="10">
    <w:abstractNumId w:val="6"/>
  </w:num>
  <w:num w:numId="11">
    <w:abstractNumId w:val="4"/>
  </w:num>
  <w:num w:numId="12">
    <w:abstractNumId w:val="12"/>
  </w:num>
  <w:num w:numId="13">
    <w:abstractNumId w:val="10"/>
  </w:num>
  <w:num w:numId="14">
    <w:abstractNumId w:val="22"/>
  </w:num>
  <w:num w:numId="15">
    <w:abstractNumId w:val="20"/>
  </w:num>
  <w:num w:numId="16">
    <w:abstractNumId w:val="17"/>
  </w:num>
  <w:num w:numId="17">
    <w:abstractNumId w:val="19"/>
  </w:num>
  <w:num w:numId="18">
    <w:abstractNumId w:val="15"/>
  </w:num>
  <w:num w:numId="19">
    <w:abstractNumId w:val="3"/>
  </w:num>
  <w:num w:numId="20">
    <w:abstractNumId w:val="2"/>
  </w:num>
  <w:num w:numId="21">
    <w:abstractNumId w:val="16"/>
  </w:num>
  <w:num w:numId="22">
    <w:abstractNumId w:val="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872E6"/>
    <w:rsid w:val="000505F5"/>
    <w:rsid w:val="0007614A"/>
    <w:rsid w:val="000B4B98"/>
    <w:rsid w:val="0013672A"/>
    <w:rsid w:val="0016471B"/>
    <w:rsid w:val="001971E7"/>
    <w:rsid w:val="001D22A0"/>
    <w:rsid w:val="002B64D6"/>
    <w:rsid w:val="00300035"/>
    <w:rsid w:val="00343198"/>
    <w:rsid w:val="0037229A"/>
    <w:rsid w:val="00375A66"/>
    <w:rsid w:val="00383132"/>
    <w:rsid w:val="003E50DA"/>
    <w:rsid w:val="004134C1"/>
    <w:rsid w:val="004455A4"/>
    <w:rsid w:val="00467362"/>
    <w:rsid w:val="005C2B9C"/>
    <w:rsid w:val="0060109B"/>
    <w:rsid w:val="0061540C"/>
    <w:rsid w:val="006275C6"/>
    <w:rsid w:val="00633B4D"/>
    <w:rsid w:val="0066678E"/>
    <w:rsid w:val="00691067"/>
    <w:rsid w:val="006A4095"/>
    <w:rsid w:val="006B15BE"/>
    <w:rsid w:val="00751523"/>
    <w:rsid w:val="007933B5"/>
    <w:rsid w:val="007B600B"/>
    <w:rsid w:val="008309E3"/>
    <w:rsid w:val="00841CD1"/>
    <w:rsid w:val="0085228A"/>
    <w:rsid w:val="00882221"/>
    <w:rsid w:val="00893531"/>
    <w:rsid w:val="00907C0C"/>
    <w:rsid w:val="00921380"/>
    <w:rsid w:val="00925625"/>
    <w:rsid w:val="009872E6"/>
    <w:rsid w:val="00993445"/>
    <w:rsid w:val="009A7D5F"/>
    <w:rsid w:val="009B3B86"/>
    <w:rsid w:val="009C6591"/>
    <w:rsid w:val="00A3633C"/>
    <w:rsid w:val="00A45527"/>
    <w:rsid w:val="00A53E6C"/>
    <w:rsid w:val="00B13D22"/>
    <w:rsid w:val="00B76514"/>
    <w:rsid w:val="00B84BC4"/>
    <w:rsid w:val="00B84EE8"/>
    <w:rsid w:val="00BE0732"/>
    <w:rsid w:val="00BF2990"/>
    <w:rsid w:val="00C15403"/>
    <w:rsid w:val="00C31DA5"/>
    <w:rsid w:val="00C52812"/>
    <w:rsid w:val="00C82D66"/>
    <w:rsid w:val="00CB29AF"/>
    <w:rsid w:val="00D24A7D"/>
    <w:rsid w:val="00DA3514"/>
    <w:rsid w:val="00DC2179"/>
    <w:rsid w:val="00E91DE2"/>
    <w:rsid w:val="00EC2E01"/>
    <w:rsid w:val="00ED6146"/>
    <w:rsid w:val="00F11BC9"/>
    <w:rsid w:val="00F318C8"/>
    <w:rsid w:val="00F46C3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872E6"/>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9872E6"/>
    <w:pPr>
      <w:ind w:left="720"/>
      <w:contextualSpacing/>
    </w:pPr>
  </w:style>
  <w:style w:type="paragraph" w:styleId="DocumentMap">
    <w:name w:val="Document Map"/>
    <w:basedOn w:val="Normal"/>
    <w:link w:val="DocumentMapChar"/>
    <w:uiPriority w:val="99"/>
    <w:semiHidden/>
    <w:unhideWhenUsed/>
    <w:rsid w:val="009872E6"/>
    <w:rPr>
      <w:rFonts w:ascii="Lucida Grande" w:hAnsi="Lucida Grande"/>
    </w:rPr>
  </w:style>
  <w:style w:type="character" w:customStyle="1" w:styleId="DocumentMapChar">
    <w:name w:val="Document Map Char"/>
    <w:basedOn w:val="DefaultParagraphFont"/>
    <w:link w:val="DocumentMap"/>
    <w:uiPriority w:val="99"/>
    <w:semiHidden/>
    <w:rsid w:val="009872E6"/>
    <w:rPr>
      <w:rFonts w:ascii="Lucida Grande" w:eastAsia="Cambria" w:hAnsi="Lucida Grande"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724</Words>
  <Characters>4132</Characters>
  <Application>Microsoft Macintosh Word</Application>
  <DocSecurity>0</DocSecurity>
  <Lines>34</Lines>
  <Paragraphs>8</Paragraphs>
  <ScaleCrop>false</ScaleCrop>
  <Company>Gap Point Reach inc</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cp:lastModifiedBy>Jefferson Gilbert</cp:lastModifiedBy>
  <cp:revision>40</cp:revision>
  <dcterms:created xsi:type="dcterms:W3CDTF">2013-02-21T19:41:00Z</dcterms:created>
  <dcterms:modified xsi:type="dcterms:W3CDTF">2014-09-10T16:59:00Z</dcterms:modified>
</cp:coreProperties>
</file>